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B" w:rsidRPr="00064A75" w:rsidRDefault="00F97DFB" w:rsidP="00CF17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75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                                  для глав администраций муниципальных образований,                                                                                       директоров ведущих предприятий и компаний</w:t>
      </w:r>
    </w:p>
    <w:p w:rsidR="00064A75" w:rsidRDefault="00F97DFB" w:rsidP="00CF1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20459" w:rsidRPr="00CF1721" w:rsidRDefault="00064A75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По состоянию на начало 2025 года большая часть предприятий и компаний испытывает дефицит в высококвалифицированных кадрах, что негативно сказывается на темпах их развития. Одним из выходов из сложившейся ситуации может служить развитие системы профессионального роста без отрыва от производства. </w:t>
      </w:r>
      <w:r w:rsidR="00120459" w:rsidRPr="00CF17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>2025 год для работодателей уникален своими возможностями по развитию профессиональных компетенций и мастерства своих работников, сотрудников: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 - без отрыва от профессиональной деятельности (без отрыва от производства);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- на базе материалов ведущих практиков и экспертов России по самым востребованным направлениям: 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>- юриспруденция: правоприменительная практика и юридическое сопровождение бизнеса;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 - бухгалтерский учет и финансовый менеджмент в работе главного бухгалтера;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 - стратегическое управление компанией и менеджмент развития организации в работе заместителя руководителя; 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>- управление эффективностью бизнеса и маркетинг (управление продажами современными инструментами);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 - менеджмент выполнения государственного контракта: правовое регулирование и управление рисками при исполнении государственного заказа; 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      </w:t>
      </w:r>
      <w:r w:rsidR="00F97DFB" w:rsidRPr="00CF1721">
        <w:rPr>
          <w:rFonts w:ascii="Times New Roman" w:hAnsi="Times New Roman" w:cs="Times New Roman"/>
          <w:sz w:val="28"/>
          <w:szCs w:val="28"/>
        </w:rPr>
        <w:t xml:space="preserve">- организация антитеррористической защищенности объектов и целому ряду других направлений, востребованных сообществом бизнеса и предпринимательства. </w:t>
      </w:r>
    </w:p>
    <w:p w:rsidR="00120459" w:rsidRPr="00CF1721" w:rsidRDefault="00F97DFB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 xml:space="preserve">Информация о возможности развития профессиональных компетенций и мастерства на базе опыта ведущих практиков и экспертов России будет оперативно публиковаться на </w:t>
      </w:r>
      <w:proofErr w:type="spellStart"/>
      <w:r w:rsidRPr="00CF172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CF1721">
        <w:rPr>
          <w:rFonts w:ascii="Times New Roman" w:hAnsi="Times New Roman" w:cs="Times New Roman"/>
          <w:sz w:val="28"/>
          <w:szCs w:val="28"/>
        </w:rPr>
        <w:t>: https://федеральныйсервис</w:t>
      </w:r>
      <w:proofErr w:type="gramStart"/>
      <w:r w:rsidRPr="00CF17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1721">
        <w:rPr>
          <w:rFonts w:ascii="Times New Roman" w:hAnsi="Times New Roman" w:cs="Times New Roman"/>
          <w:sz w:val="28"/>
          <w:szCs w:val="28"/>
        </w:rPr>
        <w:t xml:space="preserve">ф в разделе «Профессионализм». </w:t>
      </w:r>
    </w:p>
    <w:p w:rsidR="00120459" w:rsidRPr="00CF1721" w:rsidRDefault="00120459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DFB" w:rsidRPr="00CF1721" w:rsidRDefault="00F97DFB" w:rsidP="00064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21">
        <w:rPr>
          <w:rFonts w:ascii="Times New Roman" w:hAnsi="Times New Roman" w:cs="Times New Roman"/>
          <w:sz w:val="28"/>
          <w:szCs w:val="28"/>
        </w:rPr>
        <w:t>Курирующий отдел Координационного центра информационной поддержки проектов, нацеленных на достижение национальных целей и задач: тел: (495)796-26-57 (</w:t>
      </w:r>
      <w:proofErr w:type="spellStart"/>
      <w:r w:rsidRPr="00CF172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CF1721">
        <w:rPr>
          <w:rFonts w:ascii="Times New Roman" w:hAnsi="Times New Roman" w:cs="Times New Roman"/>
          <w:sz w:val="28"/>
          <w:szCs w:val="28"/>
        </w:rPr>
        <w:t>. 21083).</w:t>
      </w:r>
    </w:p>
    <w:sectPr w:rsidR="00F97DFB" w:rsidRPr="00CF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DFB"/>
    <w:rsid w:val="00064A75"/>
    <w:rsid w:val="00120459"/>
    <w:rsid w:val="00CF1721"/>
    <w:rsid w:val="00F9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Usserss</dc:creator>
  <cp:keywords/>
  <dc:description/>
  <cp:lastModifiedBy>Usserss</cp:lastModifiedBy>
  <cp:revision>3</cp:revision>
  <dcterms:created xsi:type="dcterms:W3CDTF">2025-04-11T06:51:00Z</dcterms:created>
  <dcterms:modified xsi:type="dcterms:W3CDTF">2025-04-11T07:17:00Z</dcterms:modified>
</cp:coreProperties>
</file>